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B23" w:rsidRPr="002D0D1D" w:rsidRDefault="00761357" w:rsidP="002D0D1D">
      <w:pPr>
        <w:spacing w:after="0"/>
        <w:ind w:left="709"/>
        <w:jc w:val="center"/>
        <w:rPr>
          <w:b/>
          <w:color w:val="FF0000"/>
          <w:sz w:val="44"/>
          <w:szCs w:val="32"/>
        </w:rPr>
      </w:pPr>
      <w:bookmarkStart w:id="0" w:name="_GoBack"/>
      <w:bookmarkEnd w:id="0"/>
      <w:r w:rsidRPr="00761357">
        <w:rPr>
          <w:b/>
          <w:sz w:val="72"/>
          <w:szCs w:val="32"/>
        </w:rPr>
        <w:t xml:space="preserve">Braga a  </w:t>
      </w:r>
      <w:r>
        <w:rPr>
          <w:b/>
          <w:noProof/>
          <w:sz w:val="44"/>
          <w:szCs w:val="32"/>
          <w:lang w:eastAsia="pt-PT"/>
        </w:rPr>
        <w:drawing>
          <wp:inline distT="0" distB="0" distL="0" distR="0" wp14:anchorId="730A70D7" wp14:editId="7297D93F">
            <wp:extent cx="1371600" cy="778348"/>
            <wp:effectExtent l="0" t="0" r="0" b="317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ler_mais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424"/>
                    <a:stretch/>
                  </pic:blipFill>
                  <pic:spPr bwMode="auto">
                    <a:xfrm>
                      <a:off x="0" y="0"/>
                      <a:ext cx="1373555" cy="7794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sz w:val="44"/>
          <w:szCs w:val="32"/>
        </w:rPr>
        <w:t xml:space="preserve"> </w:t>
      </w:r>
    </w:p>
    <w:p w:rsidR="0083262F" w:rsidRPr="00E86512" w:rsidRDefault="0083262F" w:rsidP="0083262F">
      <w:pPr>
        <w:spacing w:after="0"/>
        <w:jc w:val="center"/>
      </w:pPr>
    </w:p>
    <w:p w:rsidR="00A60119" w:rsidRDefault="00A60119" w:rsidP="0083262F">
      <w:pPr>
        <w:spacing w:after="0"/>
        <w:ind w:left="709"/>
        <w:jc w:val="center"/>
        <w:rPr>
          <w:rFonts w:ascii="Papyrus" w:eastAsia="Batang" w:hAnsi="Papyrus"/>
          <w:b/>
          <w:sz w:val="16"/>
          <w:szCs w:val="16"/>
        </w:rPr>
      </w:pPr>
    </w:p>
    <w:p w:rsidR="00AB5804" w:rsidRPr="002D0D1D" w:rsidRDefault="00097B30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>
        <w:rPr>
          <w:sz w:val="36"/>
          <w:szCs w:val="28"/>
        </w:rPr>
        <w:t>A B</w:t>
      </w:r>
      <w:r w:rsidR="00210B35" w:rsidRPr="002D0D1D">
        <w:rPr>
          <w:sz w:val="36"/>
          <w:szCs w:val="28"/>
        </w:rPr>
        <w:t>iblioteca Lúcio Craveiro da Silva</w:t>
      </w:r>
      <w:r>
        <w:rPr>
          <w:sz w:val="36"/>
          <w:szCs w:val="28"/>
        </w:rPr>
        <w:t xml:space="preserve"> (BLCS)</w:t>
      </w:r>
      <w:r w:rsidR="00210B35" w:rsidRPr="002D0D1D">
        <w:rPr>
          <w:sz w:val="36"/>
          <w:szCs w:val="28"/>
        </w:rPr>
        <w:t xml:space="preserve"> vai realizar, mais uma vez, em março de 2</w:t>
      </w:r>
      <w:r w:rsidR="00761357">
        <w:rPr>
          <w:sz w:val="36"/>
          <w:szCs w:val="28"/>
        </w:rPr>
        <w:t xml:space="preserve">014, o concurso </w:t>
      </w:r>
      <w:r w:rsidR="00761357" w:rsidRPr="00761357">
        <w:rPr>
          <w:b/>
          <w:sz w:val="36"/>
          <w:szCs w:val="28"/>
        </w:rPr>
        <w:t>“Braga a</w:t>
      </w:r>
      <w:r w:rsidR="00761357">
        <w:rPr>
          <w:sz w:val="36"/>
          <w:szCs w:val="28"/>
        </w:rPr>
        <w:t xml:space="preserve"> </w:t>
      </w:r>
      <w:r w:rsidR="00761357">
        <w:rPr>
          <w:b/>
          <w:noProof/>
          <w:sz w:val="44"/>
          <w:szCs w:val="32"/>
          <w:lang w:eastAsia="pt-PT"/>
        </w:rPr>
        <w:drawing>
          <wp:inline distT="0" distB="0" distL="0" distR="0" wp14:anchorId="5BE09780" wp14:editId="5220EB81">
            <wp:extent cx="693931" cy="393788"/>
            <wp:effectExtent l="0" t="0" r="0" b="635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ler_mais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424"/>
                    <a:stretch/>
                  </pic:blipFill>
                  <pic:spPr bwMode="auto">
                    <a:xfrm>
                      <a:off x="0" y="0"/>
                      <a:ext cx="699789" cy="3971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10B35" w:rsidRPr="00761357">
        <w:rPr>
          <w:b/>
          <w:sz w:val="36"/>
          <w:szCs w:val="28"/>
        </w:rPr>
        <w:t>”</w:t>
      </w:r>
      <w:r w:rsidR="00210B35" w:rsidRPr="002D0D1D">
        <w:rPr>
          <w:sz w:val="36"/>
          <w:szCs w:val="28"/>
        </w:rPr>
        <w:t xml:space="preserve"> </w:t>
      </w:r>
      <w:proofErr w:type="gramStart"/>
      <w:r w:rsidR="00210B35" w:rsidRPr="002D0D1D">
        <w:rPr>
          <w:sz w:val="36"/>
          <w:szCs w:val="28"/>
        </w:rPr>
        <w:t>destinado</w:t>
      </w:r>
      <w:proofErr w:type="gramEnd"/>
      <w:r w:rsidR="00210B35" w:rsidRPr="002D0D1D">
        <w:rPr>
          <w:sz w:val="36"/>
          <w:szCs w:val="28"/>
        </w:rPr>
        <w:t xml:space="preserve"> a alunos das escolas de Braga.</w:t>
      </w:r>
    </w:p>
    <w:p w:rsidR="00210B35" w:rsidRPr="002D0D1D" w:rsidRDefault="00210B35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 xml:space="preserve">A nossa escola </w:t>
      </w:r>
      <w:r w:rsidRPr="002D0D1D">
        <w:rPr>
          <w:b/>
          <w:sz w:val="36"/>
          <w:szCs w:val="28"/>
        </w:rPr>
        <w:t>QUER</w:t>
      </w:r>
      <w:r w:rsidRPr="002D0D1D">
        <w:rPr>
          <w:sz w:val="36"/>
          <w:szCs w:val="28"/>
        </w:rPr>
        <w:t xml:space="preserve"> estar presente, mas para isso tem que selecionar dois alunos, um do 5.º ano e outro do 6.º</w:t>
      </w:r>
      <w:r w:rsidR="002D0D1D" w:rsidRPr="002D0D1D">
        <w:rPr>
          <w:sz w:val="36"/>
          <w:szCs w:val="28"/>
        </w:rPr>
        <w:t>,</w:t>
      </w:r>
      <w:r w:rsidRPr="002D0D1D">
        <w:rPr>
          <w:sz w:val="36"/>
          <w:szCs w:val="28"/>
        </w:rPr>
        <w:t xml:space="preserve"> que a representem. </w:t>
      </w:r>
      <w:r w:rsidR="002D0D1D" w:rsidRPr="002D0D1D">
        <w:rPr>
          <w:sz w:val="36"/>
          <w:szCs w:val="28"/>
        </w:rPr>
        <w:t>Assim,</w:t>
      </w:r>
      <w:r w:rsidRPr="002D0D1D">
        <w:rPr>
          <w:sz w:val="36"/>
          <w:szCs w:val="28"/>
        </w:rPr>
        <w:t xml:space="preserve"> </w:t>
      </w:r>
      <w:r w:rsidR="002D0D1D" w:rsidRPr="002D0D1D">
        <w:rPr>
          <w:sz w:val="36"/>
          <w:szCs w:val="28"/>
        </w:rPr>
        <w:t xml:space="preserve">durante o 1.º período, </w:t>
      </w:r>
      <w:r w:rsidRPr="002D0D1D">
        <w:rPr>
          <w:sz w:val="36"/>
          <w:szCs w:val="28"/>
        </w:rPr>
        <w:t>irá decorrer a fase de seleção.</w:t>
      </w:r>
    </w:p>
    <w:p w:rsidR="00210B35" w:rsidRPr="002D0D1D" w:rsidRDefault="00AB5804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>Pretende-se que os alunos leiam uma obra adequada à sua idade e que</w:t>
      </w:r>
      <w:r w:rsidR="00210B35" w:rsidRPr="002D0D1D">
        <w:rPr>
          <w:sz w:val="36"/>
          <w:szCs w:val="28"/>
        </w:rPr>
        <w:t>, através de uma prova,</w:t>
      </w:r>
      <w:r w:rsidRPr="002D0D1D">
        <w:rPr>
          <w:sz w:val="36"/>
          <w:szCs w:val="28"/>
        </w:rPr>
        <w:t xml:space="preserve"> nos mostrem</w:t>
      </w:r>
      <w:r w:rsidR="00210B35" w:rsidRPr="002D0D1D">
        <w:rPr>
          <w:sz w:val="36"/>
          <w:szCs w:val="28"/>
        </w:rPr>
        <w:t xml:space="preserve"> os seus conhecimentos sobre a mesma.</w:t>
      </w:r>
    </w:p>
    <w:p w:rsidR="00D43D24" w:rsidRPr="002D0D1D" w:rsidRDefault="00AB5804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>O concurso está div</w:t>
      </w:r>
      <w:r w:rsidR="00210B35" w:rsidRPr="002D0D1D">
        <w:rPr>
          <w:sz w:val="36"/>
          <w:szCs w:val="28"/>
        </w:rPr>
        <w:t>idido em duas partes: apuramento por escola</w:t>
      </w:r>
      <w:r w:rsidRPr="002D0D1D">
        <w:rPr>
          <w:sz w:val="36"/>
          <w:szCs w:val="28"/>
        </w:rPr>
        <w:t xml:space="preserve"> e </w:t>
      </w:r>
      <w:r w:rsidR="00210B35" w:rsidRPr="002D0D1D">
        <w:rPr>
          <w:sz w:val="36"/>
          <w:szCs w:val="28"/>
        </w:rPr>
        <w:t xml:space="preserve">fase </w:t>
      </w:r>
      <w:r w:rsidRPr="002D0D1D">
        <w:rPr>
          <w:sz w:val="36"/>
          <w:szCs w:val="28"/>
        </w:rPr>
        <w:t>f</w:t>
      </w:r>
      <w:r w:rsidR="00D43D24" w:rsidRPr="002D0D1D">
        <w:rPr>
          <w:sz w:val="36"/>
          <w:szCs w:val="28"/>
        </w:rPr>
        <w:t>inal</w:t>
      </w:r>
      <w:r w:rsidR="00210B35" w:rsidRPr="002D0D1D">
        <w:rPr>
          <w:sz w:val="36"/>
          <w:szCs w:val="28"/>
        </w:rPr>
        <w:t xml:space="preserve"> na BLCS</w:t>
      </w:r>
      <w:r w:rsidR="00D43D24" w:rsidRPr="002D0D1D">
        <w:rPr>
          <w:sz w:val="36"/>
          <w:szCs w:val="28"/>
        </w:rPr>
        <w:t>.</w:t>
      </w:r>
    </w:p>
    <w:p w:rsidR="00D43D24" w:rsidRPr="002D0D1D" w:rsidRDefault="00210B35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>A prova da fase de apuramento constará de perguntas de escolha múltipla</w:t>
      </w:r>
      <w:r w:rsidR="002D0D1D" w:rsidRPr="002D0D1D">
        <w:rPr>
          <w:sz w:val="36"/>
          <w:szCs w:val="28"/>
        </w:rPr>
        <w:t>, completamento e/ou ordenamento de frases</w:t>
      </w:r>
      <w:r w:rsidR="00AB54FE" w:rsidRPr="002D0D1D">
        <w:rPr>
          <w:sz w:val="36"/>
          <w:szCs w:val="28"/>
        </w:rPr>
        <w:t xml:space="preserve"> e de um pequeno comentário sobre a obra. Cada resposta certa vale um </w:t>
      </w:r>
      <w:r w:rsidR="00AB54FE" w:rsidRPr="002D0D1D">
        <w:rPr>
          <w:sz w:val="36"/>
          <w:szCs w:val="28"/>
        </w:rPr>
        <w:lastRenderedPageBreak/>
        <w:t>ponto e o come</w:t>
      </w:r>
      <w:r w:rsidR="002D0D1D" w:rsidRPr="002D0D1D">
        <w:rPr>
          <w:sz w:val="36"/>
          <w:szCs w:val="28"/>
        </w:rPr>
        <w:t>n</w:t>
      </w:r>
      <w:r w:rsidR="00AB54FE" w:rsidRPr="002D0D1D">
        <w:rPr>
          <w:sz w:val="36"/>
          <w:szCs w:val="28"/>
        </w:rPr>
        <w:t>tário final, que servirá apenas para desempate, será avaliado quanto ao conteúdo e quanto à forma.</w:t>
      </w:r>
    </w:p>
    <w:p w:rsidR="00AB54FE" w:rsidRDefault="00AB54FE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>Os alunos vencedores assumirão, por escrito, o compromisso de participar na fase final lendo, atempadamente, a obra indicada pela BLCS.</w:t>
      </w:r>
    </w:p>
    <w:p w:rsidR="00F30868" w:rsidRPr="00F30868" w:rsidRDefault="00F30868" w:rsidP="002D0D1D">
      <w:pPr>
        <w:spacing w:after="120" w:line="360" w:lineRule="auto"/>
        <w:ind w:firstLine="567"/>
        <w:jc w:val="both"/>
        <w:rPr>
          <w:b/>
          <w:sz w:val="36"/>
          <w:szCs w:val="28"/>
        </w:rPr>
      </w:pPr>
      <w:r w:rsidRPr="00F30868">
        <w:rPr>
          <w:b/>
          <w:sz w:val="36"/>
          <w:szCs w:val="28"/>
        </w:rPr>
        <w:t>COMO É NORMAL EM CONCURSOS, HAVERÁ PRÉMIOS PARA OS PRIMEIROS CLASSIFICADOS.</w:t>
      </w:r>
    </w:p>
    <w:p w:rsidR="00AB54FE" w:rsidRPr="002D0D1D" w:rsidRDefault="00AB54FE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 xml:space="preserve">As obras escolhidas </w:t>
      </w:r>
      <w:r w:rsidR="00A55C57">
        <w:rPr>
          <w:sz w:val="36"/>
          <w:szCs w:val="28"/>
        </w:rPr>
        <w:t xml:space="preserve">para a fase de apuramento, a nível de escola, </w:t>
      </w:r>
      <w:r w:rsidRPr="002D0D1D">
        <w:rPr>
          <w:sz w:val="36"/>
          <w:szCs w:val="28"/>
        </w:rPr>
        <w:t>são as seguintes:</w:t>
      </w:r>
    </w:p>
    <w:p w:rsidR="00AB54FE" w:rsidRPr="002D0D1D" w:rsidRDefault="00AB54FE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 xml:space="preserve">5.º </w:t>
      </w:r>
      <w:proofErr w:type="gramStart"/>
      <w:r w:rsidRPr="002D0D1D">
        <w:rPr>
          <w:sz w:val="36"/>
          <w:szCs w:val="28"/>
        </w:rPr>
        <w:t>ano</w:t>
      </w:r>
      <w:proofErr w:type="gramEnd"/>
      <w:r w:rsidRPr="002D0D1D">
        <w:rPr>
          <w:sz w:val="36"/>
          <w:szCs w:val="28"/>
        </w:rPr>
        <w:t xml:space="preserve"> – O Rapaz de Bronze, </w:t>
      </w:r>
      <w:r w:rsidR="00097B30">
        <w:rPr>
          <w:sz w:val="36"/>
          <w:szCs w:val="28"/>
        </w:rPr>
        <w:t xml:space="preserve">de </w:t>
      </w:r>
      <w:r w:rsidRPr="002D0D1D">
        <w:rPr>
          <w:sz w:val="36"/>
          <w:szCs w:val="28"/>
        </w:rPr>
        <w:t>Sophia de Mello Breyner Andresen;</w:t>
      </w:r>
    </w:p>
    <w:p w:rsidR="00AB54FE" w:rsidRPr="002D0D1D" w:rsidRDefault="00AB54FE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 xml:space="preserve">6.º </w:t>
      </w:r>
      <w:proofErr w:type="gramStart"/>
      <w:r w:rsidRPr="002D0D1D">
        <w:rPr>
          <w:sz w:val="36"/>
          <w:szCs w:val="28"/>
        </w:rPr>
        <w:t>ano</w:t>
      </w:r>
      <w:proofErr w:type="gramEnd"/>
      <w:r w:rsidRPr="002D0D1D">
        <w:rPr>
          <w:sz w:val="36"/>
          <w:szCs w:val="28"/>
        </w:rPr>
        <w:t xml:space="preserve"> – Ulisses, de Maria Alberta Menéres.</w:t>
      </w:r>
    </w:p>
    <w:p w:rsidR="00F372A0" w:rsidRPr="002D0D1D" w:rsidRDefault="002D0D1D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>Data das provas:</w:t>
      </w:r>
    </w:p>
    <w:p w:rsidR="002D0D1D" w:rsidRPr="002D0D1D" w:rsidRDefault="002D0D1D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 xml:space="preserve">5.º </w:t>
      </w:r>
      <w:proofErr w:type="gramStart"/>
      <w:r w:rsidRPr="002D0D1D">
        <w:rPr>
          <w:sz w:val="36"/>
          <w:szCs w:val="28"/>
        </w:rPr>
        <w:t>ano</w:t>
      </w:r>
      <w:proofErr w:type="gramEnd"/>
      <w:r w:rsidRPr="002D0D1D">
        <w:rPr>
          <w:sz w:val="36"/>
          <w:szCs w:val="28"/>
        </w:rPr>
        <w:t xml:space="preserve"> – 4 de Dezembro</w:t>
      </w:r>
    </w:p>
    <w:p w:rsidR="002D0D1D" w:rsidRPr="002D0D1D" w:rsidRDefault="002D0D1D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 xml:space="preserve">6.º </w:t>
      </w:r>
      <w:proofErr w:type="gramStart"/>
      <w:r w:rsidRPr="002D0D1D">
        <w:rPr>
          <w:sz w:val="36"/>
          <w:szCs w:val="28"/>
        </w:rPr>
        <w:t>a</w:t>
      </w:r>
      <w:r w:rsidR="00A55C57">
        <w:rPr>
          <w:sz w:val="36"/>
          <w:szCs w:val="28"/>
        </w:rPr>
        <w:t>no</w:t>
      </w:r>
      <w:proofErr w:type="gramEnd"/>
      <w:r w:rsidR="00A55C57">
        <w:rPr>
          <w:sz w:val="36"/>
          <w:szCs w:val="28"/>
        </w:rPr>
        <w:t xml:space="preserve"> – 11</w:t>
      </w:r>
      <w:r w:rsidRPr="002D0D1D">
        <w:rPr>
          <w:sz w:val="36"/>
          <w:szCs w:val="28"/>
        </w:rPr>
        <w:t xml:space="preserve"> de Dezembro</w:t>
      </w:r>
    </w:p>
    <w:p w:rsidR="002D0D1D" w:rsidRDefault="002D0D1D" w:rsidP="002D0D1D">
      <w:pPr>
        <w:spacing w:after="120" w:line="360" w:lineRule="auto"/>
        <w:ind w:firstLine="567"/>
        <w:jc w:val="both"/>
        <w:rPr>
          <w:sz w:val="36"/>
          <w:szCs w:val="28"/>
        </w:rPr>
      </w:pPr>
      <w:r w:rsidRPr="002D0D1D">
        <w:rPr>
          <w:sz w:val="36"/>
          <w:szCs w:val="28"/>
        </w:rPr>
        <w:t xml:space="preserve">O local será </w:t>
      </w:r>
      <w:r w:rsidR="007F547D">
        <w:rPr>
          <w:sz w:val="36"/>
          <w:szCs w:val="28"/>
        </w:rPr>
        <w:t xml:space="preserve">divulgado </w:t>
      </w:r>
      <w:r w:rsidRPr="002D0D1D">
        <w:rPr>
          <w:sz w:val="36"/>
          <w:szCs w:val="28"/>
        </w:rPr>
        <w:t>oportunamente.</w:t>
      </w:r>
    </w:p>
    <w:p w:rsidR="002D0D1D" w:rsidRPr="002D0D1D" w:rsidRDefault="00A87703" w:rsidP="00D826EC">
      <w:pPr>
        <w:spacing w:after="120" w:line="360" w:lineRule="auto"/>
        <w:ind w:firstLine="567"/>
        <w:jc w:val="center"/>
        <w:rPr>
          <w:sz w:val="36"/>
          <w:szCs w:val="28"/>
        </w:rPr>
      </w:pPr>
      <w:r w:rsidRPr="00A87703">
        <w:rPr>
          <w:b/>
          <w:sz w:val="36"/>
          <w:szCs w:val="28"/>
        </w:rPr>
        <w:t>INSCREVE-TE JUNTO DA(O) TUA(TEU) PROFESSOR(A) DE PORTUGUÊS OU NA BIBLIOTECA</w:t>
      </w:r>
      <w:r w:rsidR="002B0624">
        <w:rPr>
          <w:b/>
          <w:sz w:val="36"/>
          <w:szCs w:val="28"/>
        </w:rPr>
        <w:t>.</w:t>
      </w:r>
    </w:p>
    <w:sectPr w:rsidR="002D0D1D" w:rsidRPr="002D0D1D" w:rsidSect="001E0778">
      <w:headerReference w:type="default" r:id="rId11"/>
      <w:footerReference w:type="default" r:id="rId12"/>
      <w:pgSz w:w="11907" w:h="16839" w:code="9"/>
      <w:pgMar w:top="993" w:right="991" w:bottom="284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643" w:rsidRDefault="00A70643" w:rsidP="00DA6439">
      <w:pPr>
        <w:spacing w:after="0" w:line="240" w:lineRule="auto"/>
      </w:pPr>
      <w:r>
        <w:separator/>
      </w:r>
    </w:p>
  </w:endnote>
  <w:endnote w:type="continuationSeparator" w:id="0">
    <w:p w:rsidR="00A70643" w:rsidRDefault="00A70643" w:rsidP="00DA6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uropol">
    <w:altName w:val="Segoe UI"/>
    <w:charset w:val="00"/>
    <w:family w:val="swiss"/>
    <w:pitch w:val="variable"/>
    <w:sig w:usb0="A00000A7" w:usb1="1000000A" w:usb2="00000000" w:usb3="00000000" w:csb0="00000113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D1D" w:rsidRDefault="002D0D1D" w:rsidP="002D0D1D">
    <w:pPr>
      <w:pStyle w:val="Rodap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noProof/>
        <w:lang w:eastAsia="pt-PT"/>
      </w:rPr>
      <w:drawing>
        <wp:inline distT="0" distB="0" distL="0" distR="0" wp14:anchorId="533654E9" wp14:editId="666446E8">
          <wp:extent cx="2309495" cy="243205"/>
          <wp:effectExtent l="0" t="0" r="0" b="444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9495" cy="243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0D1D" w:rsidRDefault="002D0D1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643" w:rsidRDefault="00A70643" w:rsidP="00DA6439">
      <w:pPr>
        <w:spacing w:after="0" w:line="240" w:lineRule="auto"/>
      </w:pPr>
      <w:r>
        <w:separator/>
      </w:r>
    </w:p>
  </w:footnote>
  <w:footnote w:type="continuationSeparator" w:id="0">
    <w:p w:rsidR="00A70643" w:rsidRDefault="00A70643" w:rsidP="00DA6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3B6" w:rsidRDefault="004B73B6"/>
  <w:tbl>
    <w:tblPr>
      <w:tblStyle w:val="Tabelacomgrelha"/>
      <w:tblW w:w="10022" w:type="dxa"/>
      <w:tblInd w:w="108" w:type="dxa"/>
      <w:tblBorders>
        <w:top w:val="none" w:sz="0" w:space="0" w:color="auto"/>
        <w:left w:val="none" w:sz="0" w:space="0" w:color="auto"/>
        <w:bottom w:val="single" w:sz="12" w:space="0" w:color="C0000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22"/>
    </w:tblGrid>
    <w:tr w:rsidR="0083262F" w:rsidTr="001E0778">
      <w:trPr>
        <w:trHeight w:hRule="exact" w:val="830"/>
      </w:trPr>
      <w:tc>
        <w:tcPr>
          <w:tcW w:w="10022" w:type="dxa"/>
        </w:tcPr>
        <w:p w:rsidR="0083262F" w:rsidRPr="004B73B6" w:rsidRDefault="004B73B6" w:rsidP="0083262F">
          <w:pPr>
            <w:pStyle w:val="Cabealho"/>
            <w:rPr>
              <w:rFonts w:ascii="Papyrus" w:eastAsia="Batang" w:hAnsi="Papyrus"/>
              <w:b/>
              <w:sz w:val="16"/>
              <w:szCs w:val="16"/>
            </w:rPr>
          </w:pPr>
          <w:r>
            <w:rPr>
              <w:noProof/>
              <w:lang w:eastAsia="pt-PT"/>
            </w:rPr>
            <w:drawing>
              <wp:inline distT="0" distB="0" distL="0" distR="0" wp14:anchorId="77B4F1C3" wp14:editId="73ABB52E">
                <wp:extent cx="1423035" cy="397510"/>
                <wp:effectExtent l="0" t="0" r="0" b="0"/>
                <wp:docPr id="6" name="Imagem 6" descr="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3035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E86512">
            <w:rPr>
              <w:rFonts w:ascii="Neuropol" w:hAnsi="Neuropol" w:cs="FrankRuehl"/>
              <w:b/>
              <w:sz w:val="40"/>
              <w:szCs w:val="40"/>
            </w:rPr>
            <w:t xml:space="preserve"> </w:t>
          </w:r>
          <w:r>
            <w:rPr>
              <w:rFonts w:ascii="Neuropol" w:hAnsi="Neuropol" w:cs="FrankRuehl"/>
              <w:b/>
              <w:sz w:val="40"/>
              <w:szCs w:val="40"/>
            </w:rPr>
            <w:t xml:space="preserve">            </w:t>
          </w:r>
          <w:r w:rsidR="001E0778">
            <w:rPr>
              <w:rFonts w:ascii="Neuropol" w:hAnsi="Neuropol" w:cs="FrankRuehl"/>
              <w:b/>
              <w:sz w:val="40"/>
              <w:szCs w:val="40"/>
            </w:rPr>
            <w:t xml:space="preserve">                             </w:t>
          </w:r>
          <w:r w:rsidRPr="00E86512">
            <w:rPr>
              <w:rFonts w:ascii="Neuropol" w:hAnsi="Neuropol" w:cs="FrankRuehl"/>
              <w:b/>
              <w:sz w:val="40"/>
              <w:szCs w:val="40"/>
            </w:rPr>
            <w:t xml:space="preserve">AE </w:t>
          </w:r>
          <w:proofErr w:type="spellStart"/>
          <w:proofErr w:type="gramStart"/>
          <w:r>
            <w:rPr>
              <w:rFonts w:ascii="Neuropol" w:hAnsi="Neuropol" w:cs="FrankRuehl"/>
              <w:b/>
            </w:rPr>
            <w:t>ma</w:t>
          </w:r>
          <w:r w:rsidRPr="00E86512">
            <w:rPr>
              <w:rFonts w:ascii="Neuropol" w:hAnsi="Neuropol" w:cs="FrankRuehl"/>
              <w:b/>
            </w:rPr>
            <w:t>ximinos</w:t>
          </w:r>
          <w:proofErr w:type="spellEnd"/>
          <w:r w:rsidRPr="00E86512">
            <w:rPr>
              <w:rFonts w:ascii="Papyrus" w:eastAsia="Batang" w:hAnsi="Papyrus"/>
              <w:b/>
              <w:sz w:val="16"/>
              <w:szCs w:val="16"/>
            </w:rPr>
            <w:t xml:space="preserve"> </w:t>
          </w:r>
          <w:r>
            <w:rPr>
              <w:rFonts w:ascii="Papyrus" w:eastAsia="Batang" w:hAnsi="Papyrus"/>
              <w:b/>
              <w:sz w:val="16"/>
              <w:szCs w:val="16"/>
            </w:rPr>
            <w:t xml:space="preserve"> 2013</w:t>
          </w:r>
          <w:proofErr w:type="gramEnd"/>
          <w:r>
            <w:rPr>
              <w:rFonts w:ascii="Papyrus" w:eastAsia="Batang" w:hAnsi="Papyrus"/>
              <w:b/>
              <w:sz w:val="16"/>
              <w:szCs w:val="16"/>
            </w:rPr>
            <w:t>/2014</w:t>
          </w:r>
        </w:p>
      </w:tc>
    </w:tr>
  </w:tbl>
  <w:p w:rsidR="0083262F" w:rsidRDefault="0083262F" w:rsidP="0081375D">
    <w:pPr>
      <w:pStyle w:val="Cabealho"/>
      <w:rPr>
        <w:rFonts w:ascii="Neuropol" w:hAnsi="Neuropol" w:cs="Arial"/>
        <w:i/>
        <w:smallCaps/>
      </w:rPr>
    </w:pPr>
  </w:p>
  <w:p w:rsidR="0037035A" w:rsidRDefault="0083262F" w:rsidP="0081375D">
    <w:pPr>
      <w:pStyle w:val="Cabealho"/>
      <w:rPr>
        <w:rFonts w:ascii="Neuropol" w:hAnsi="Neuropol" w:cs="Arial"/>
        <w:i/>
        <w:smallCaps/>
      </w:rPr>
    </w:pPr>
    <w:r>
      <w:rPr>
        <w:rFonts w:ascii="Neuropol" w:hAnsi="Neuropol" w:cs="Arial"/>
        <w:i/>
        <w:smallCaps/>
      </w:rPr>
      <w:t>EB23 Frei Caetano Brandão – Biblioteca</w:t>
    </w:r>
  </w:p>
  <w:p w:rsidR="0083262F" w:rsidRPr="0081375D" w:rsidRDefault="0083262F" w:rsidP="0081375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E1A"/>
    <w:multiLevelType w:val="hybridMultilevel"/>
    <w:tmpl w:val="5ACA5B18"/>
    <w:lvl w:ilvl="0" w:tplc="74A42788">
      <w:start w:val="1"/>
      <w:numFmt w:val="bullet"/>
      <w:lvlText w:val=""/>
      <w:lvlJc w:val="left"/>
      <w:pPr>
        <w:ind w:left="250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>
    <w:nsid w:val="33741AF0"/>
    <w:multiLevelType w:val="hybridMultilevel"/>
    <w:tmpl w:val="6284D828"/>
    <w:lvl w:ilvl="0" w:tplc="7910BC5A">
      <w:start w:val="1"/>
      <w:numFmt w:val="lowerLetter"/>
      <w:lvlText w:val="%1."/>
      <w:lvlJc w:val="left"/>
      <w:pPr>
        <w:ind w:left="178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509" w:hanging="360"/>
      </w:pPr>
    </w:lvl>
    <w:lvl w:ilvl="2" w:tplc="0816001B" w:tentative="1">
      <w:start w:val="1"/>
      <w:numFmt w:val="lowerRoman"/>
      <w:lvlText w:val="%3."/>
      <w:lvlJc w:val="right"/>
      <w:pPr>
        <w:ind w:left="3229" w:hanging="180"/>
      </w:pPr>
    </w:lvl>
    <w:lvl w:ilvl="3" w:tplc="0816000F" w:tentative="1">
      <w:start w:val="1"/>
      <w:numFmt w:val="decimal"/>
      <w:lvlText w:val="%4."/>
      <w:lvlJc w:val="left"/>
      <w:pPr>
        <w:ind w:left="3949" w:hanging="360"/>
      </w:pPr>
    </w:lvl>
    <w:lvl w:ilvl="4" w:tplc="08160019" w:tentative="1">
      <w:start w:val="1"/>
      <w:numFmt w:val="lowerLetter"/>
      <w:lvlText w:val="%5."/>
      <w:lvlJc w:val="left"/>
      <w:pPr>
        <w:ind w:left="4669" w:hanging="360"/>
      </w:pPr>
    </w:lvl>
    <w:lvl w:ilvl="5" w:tplc="0816001B" w:tentative="1">
      <w:start w:val="1"/>
      <w:numFmt w:val="lowerRoman"/>
      <w:lvlText w:val="%6."/>
      <w:lvlJc w:val="right"/>
      <w:pPr>
        <w:ind w:left="5389" w:hanging="180"/>
      </w:pPr>
    </w:lvl>
    <w:lvl w:ilvl="6" w:tplc="0816000F" w:tentative="1">
      <w:start w:val="1"/>
      <w:numFmt w:val="decimal"/>
      <w:lvlText w:val="%7."/>
      <w:lvlJc w:val="left"/>
      <w:pPr>
        <w:ind w:left="6109" w:hanging="360"/>
      </w:pPr>
    </w:lvl>
    <w:lvl w:ilvl="7" w:tplc="08160019" w:tentative="1">
      <w:start w:val="1"/>
      <w:numFmt w:val="lowerLetter"/>
      <w:lvlText w:val="%8."/>
      <w:lvlJc w:val="left"/>
      <w:pPr>
        <w:ind w:left="6829" w:hanging="360"/>
      </w:pPr>
    </w:lvl>
    <w:lvl w:ilvl="8" w:tplc="0816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8E3032D"/>
    <w:multiLevelType w:val="hybridMultilevel"/>
    <w:tmpl w:val="E90AD1B6"/>
    <w:lvl w:ilvl="0" w:tplc="0816000F">
      <w:start w:val="1"/>
      <w:numFmt w:val="decimal"/>
      <w:lvlText w:val="%1."/>
      <w:lvlJc w:val="left"/>
      <w:pPr>
        <w:ind w:left="1429" w:hanging="360"/>
      </w:p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97B2CE1"/>
    <w:multiLevelType w:val="hybridMultilevel"/>
    <w:tmpl w:val="4A169D68"/>
    <w:lvl w:ilvl="0" w:tplc="50A663EE">
      <w:start w:val="1"/>
      <w:numFmt w:val="lowerLetter"/>
      <w:lvlText w:val="%1."/>
      <w:lvlJc w:val="left"/>
      <w:pPr>
        <w:ind w:left="1789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2509" w:hanging="360"/>
      </w:pPr>
    </w:lvl>
    <w:lvl w:ilvl="2" w:tplc="0816001B" w:tentative="1">
      <w:start w:val="1"/>
      <w:numFmt w:val="lowerRoman"/>
      <w:lvlText w:val="%3."/>
      <w:lvlJc w:val="right"/>
      <w:pPr>
        <w:ind w:left="3229" w:hanging="180"/>
      </w:pPr>
    </w:lvl>
    <w:lvl w:ilvl="3" w:tplc="0816000F" w:tentative="1">
      <w:start w:val="1"/>
      <w:numFmt w:val="decimal"/>
      <w:lvlText w:val="%4."/>
      <w:lvlJc w:val="left"/>
      <w:pPr>
        <w:ind w:left="3949" w:hanging="360"/>
      </w:pPr>
    </w:lvl>
    <w:lvl w:ilvl="4" w:tplc="08160019" w:tentative="1">
      <w:start w:val="1"/>
      <w:numFmt w:val="lowerLetter"/>
      <w:lvlText w:val="%5."/>
      <w:lvlJc w:val="left"/>
      <w:pPr>
        <w:ind w:left="4669" w:hanging="360"/>
      </w:pPr>
    </w:lvl>
    <w:lvl w:ilvl="5" w:tplc="0816001B" w:tentative="1">
      <w:start w:val="1"/>
      <w:numFmt w:val="lowerRoman"/>
      <w:lvlText w:val="%6."/>
      <w:lvlJc w:val="right"/>
      <w:pPr>
        <w:ind w:left="5389" w:hanging="180"/>
      </w:pPr>
    </w:lvl>
    <w:lvl w:ilvl="6" w:tplc="0816000F" w:tentative="1">
      <w:start w:val="1"/>
      <w:numFmt w:val="decimal"/>
      <w:lvlText w:val="%7."/>
      <w:lvlJc w:val="left"/>
      <w:pPr>
        <w:ind w:left="6109" w:hanging="360"/>
      </w:pPr>
    </w:lvl>
    <w:lvl w:ilvl="7" w:tplc="08160019" w:tentative="1">
      <w:start w:val="1"/>
      <w:numFmt w:val="lowerLetter"/>
      <w:lvlText w:val="%8."/>
      <w:lvlJc w:val="left"/>
      <w:pPr>
        <w:ind w:left="6829" w:hanging="360"/>
      </w:pPr>
    </w:lvl>
    <w:lvl w:ilvl="8" w:tplc="0816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E7"/>
    <w:rsid w:val="00097B30"/>
    <w:rsid w:val="000C4824"/>
    <w:rsid w:val="000C6440"/>
    <w:rsid w:val="000E523C"/>
    <w:rsid w:val="00171FBD"/>
    <w:rsid w:val="00181757"/>
    <w:rsid w:val="001933EC"/>
    <w:rsid w:val="001A1D4D"/>
    <w:rsid w:val="001B017E"/>
    <w:rsid w:val="001B7545"/>
    <w:rsid w:val="001E0778"/>
    <w:rsid w:val="00210B35"/>
    <w:rsid w:val="002556B0"/>
    <w:rsid w:val="002A2B23"/>
    <w:rsid w:val="002A3C07"/>
    <w:rsid w:val="002A72DC"/>
    <w:rsid w:val="002B0624"/>
    <w:rsid w:val="002D0D1D"/>
    <w:rsid w:val="002F612B"/>
    <w:rsid w:val="002F7B3D"/>
    <w:rsid w:val="00300F8F"/>
    <w:rsid w:val="00323D2C"/>
    <w:rsid w:val="003371F2"/>
    <w:rsid w:val="00363558"/>
    <w:rsid w:val="0037035A"/>
    <w:rsid w:val="003B5B9C"/>
    <w:rsid w:val="003C40C9"/>
    <w:rsid w:val="003D7937"/>
    <w:rsid w:val="004A4DB4"/>
    <w:rsid w:val="004B73B6"/>
    <w:rsid w:val="00503DBF"/>
    <w:rsid w:val="0053130C"/>
    <w:rsid w:val="00571338"/>
    <w:rsid w:val="00580D39"/>
    <w:rsid w:val="00630493"/>
    <w:rsid w:val="006759A3"/>
    <w:rsid w:val="006975A1"/>
    <w:rsid w:val="006D21B2"/>
    <w:rsid w:val="006F1551"/>
    <w:rsid w:val="00706596"/>
    <w:rsid w:val="0071397A"/>
    <w:rsid w:val="00761357"/>
    <w:rsid w:val="00790E8A"/>
    <w:rsid w:val="007F547D"/>
    <w:rsid w:val="0081375D"/>
    <w:rsid w:val="0083262F"/>
    <w:rsid w:val="0084018B"/>
    <w:rsid w:val="00846155"/>
    <w:rsid w:val="008505AE"/>
    <w:rsid w:val="008A73E7"/>
    <w:rsid w:val="008B74E1"/>
    <w:rsid w:val="009201D8"/>
    <w:rsid w:val="0092638A"/>
    <w:rsid w:val="009672D8"/>
    <w:rsid w:val="009768F2"/>
    <w:rsid w:val="00A4034F"/>
    <w:rsid w:val="00A55C57"/>
    <w:rsid w:val="00A60119"/>
    <w:rsid w:val="00A70643"/>
    <w:rsid w:val="00A87703"/>
    <w:rsid w:val="00AA4094"/>
    <w:rsid w:val="00AB54FE"/>
    <w:rsid w:val="00AB5804"/>
    <w:rsid w:val="00AC5A8C"/>
    <w:rsid w:val="00AE475D"/>
    <w:rsid w:val="00B063FA"/>
    <w:rsid w:val="00B14DC3"/>
    <w:rsid w:val="00B75311"/>
    <w:rsid w:val="00B90651"/>
    <w:rsid w:val="00B916AB"/>
    <w:rsid w:val="00BE19B0"/>
    <w:rsid w:val="00C7404D"/>
    <w:rsid w:val="00CD3B27"/>
    <w:rsid w:val="00D2231B"/>
    <w:rsid w:val="00D43D24"/>
    <w:rsid w:val="00D6398C"/>
    <w:rsid w:val="00D66A76"/>
    <w:rsid w:val="00D826EC"/>
    <w:rsid w:val="00DA6439"/>
    <w:rsid w:val="00DC786E"/>
    <w:rsid w:val="00DE17DC"/>
    <w:rsid w:val="00E05ED2"/>
    <w:rsid w:val="00E310AF"/>
    <w:rsid w:val="00E57822"/>
    <w:rsid w:val="00E72362"/>
    <w:rsid w:val="00F2593B"/>
    <w:rsid w:val="00F30868"/>
    <w:rsid w:val="00F372A0"/>
    <w:rsid w:val="00F56A4E"/>
    <w:rsid w:val="00F90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DA6439"/>
  </w:style>
  <w:style w:type="paragraph" w:styleId="Rodap">
    <w:name w:val="footer"/>
    <w:basedOn w:val="Normal"/>
    <w:link w:val="RodapCarcter"/>
    <w:uiPriority w:val="99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439"/>
  </w:style>
  <w:style w:type="paragraph" w:styleId="Textodebalo">
    <w:name w:val="Balloon Text"/>
    <w:basedOn w:val="Normal"/>
    <w:link w:val="TextodebaloCarcter"/>
    <w:uiPriority w:val="99"/>
    <w:semiHidden/>
    <w:unhideWhenUsed/>
    <w:rsid w:val="00DA6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A643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A3C07"/>
    <w:pPr>
      <w:ind w:left="720"/>
      <w:contextualSpacing/>
    </w:pPr>
  </w:style>
  <w:style w:type="table" w:styleId="Tabelacomgrelha">
    <w:name w:val="Table Grid"/>
    <w:basedOn w:val="Tabelanormal"/>
    <w:uiPriority w:val="59"/>
    <w:rsid w:val="00F37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DA6439"/>
  </w:style>
  <w:style w:type="paragraph" w:styleId="Rodap">
    <w:name w:val="footer"/>
    <w:basedOn w:val="Normal"/>
    <w:link w:val="RodapCarcter"/>
    <w:uiPriority w:val="99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439"/>
  </w:style>
  <w:style w:type="paragraph" w:styleId="Textodebalo">
    <w:name w:val="Balloon Text"/>
    <w:basedOn w:val="Normal"/>
    <w:link w:val="TextodebaloCarcter"/>
    <w:uiPriority w:val="99"/>
    <w:semiHidden/>
    <w:unhideWhenUsed/>
    <w:rsid w:val="00DA6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A643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A3C07"/>
    <w:pPr>
      <w:ind w:left="720"/>
      <w:contextualSpacing/>
    </w:pPr>
  </w:style>
  <w:style w:type="table" w:styleId="Tabelacomgrelha">
    <w:name w:val="Table Grid"/>
    <w:basedOn w:val="Tabelanormal"/>
    <w:uiPriority w:val="59"/>
    <w:rsid w:val="00F37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37481-6CEC-4EE5-809E-4EF3056E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 Lima</dc:creator>
  <cp:lastModifiedBy>Utilizador</cp:lastModifiedBy>
  <cp:revision>14</cp:revision>
  <dcterms:created xsi:type="dcterms:W3CDTF">2013-10-09T09:34:00Z</dcterms:created>
  <dcterms:modified xsi:type="dcterms:W3CDTF">2013-11-28T09:14:00Z</dcterms:modified>
</cp:coreProperties>
</file>